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57" w:rsidRDefault="00646357">
      <w:pPr>
        <w:pStyle w:val="Tekstpodstawowy31"/>
        <w:jc w:val="center"/>
      </w:pPr>
    </w:p>
    <w:p w:rsidR="00646357" w:rsidRDefault="00646357">
      <w:pPr>
        <w:pStyle w:val="Tekstpodstawowy31"/>
        <w:jc w:val="center"/>
      </w:pPr>
    </w:p>
    <w:p w:rsidR="00646357" w:rsidRDefault="00646357">
      <w:pPr>
        <w:pStyle w:val="Tekstpodstawowy31"/>
        <w:jc w:val="center"/>
        <w:rPr>
          <w:rFonts w:ascii="Tahoma" w:hAnsi="Tahoma" w:cs="Tahoma"/>
          <w:b/>
          <w:sz w:val="20"/>
        </w:rPr>
      </w:pPr>
    </w:p>
    <w:p w:rsidR="00646357" w:rsidRDefault="00646357">
      <w:pPr>
        <w:pStyle w:val="Tekstpodstawowy31"/>
        <w:jc w:val="center"/>
        <w:rPr>
          <w:b/>
          <w:sz w:val="20"/>
        </w:rPr>
      </w:pPr>
      <w:r>
        <w:rPr>
          <w:rFonts w:ascii="Tahoma" w:hAnsi="Tahoma" w:cs="Tahoma"/>
          <w:b/>
          <w:sz w:val="20"/>
        </w:rPr>
        <w:t>OŚWIADCZENIE</w:t>
      </w:r>
    </w:p>
    <w:p w:rsidR="00646357" w:rsidRDefault="00646357">
      <w:pPr>
        <w:pStyle w:val="Default"/>
        <w:tabs>
          <w:tab w:val="left" w:pos="2552"/>
        </w:tabs>
        <w:jc w:val="center"/>
        <w:rPr>
          <w:color w:val="00000A"/>
          <w:sz w:val="20"/>
          <w:szCs w:val="20"/>
          <w:shd w:val="clear" w:color="auto" w:fill="FFFF00"/>
        </w:rPr>
      </w:pPr>
      <w:r>
        <w:rPr>
          <w:b/>
          <w:sz w:val="20"/>
          <w:szCs w:val="20"/>
        </w:rPr>
        <w:t xml:space="preserve">W ZAKRESIE </w:t>
      </w:r>
      <w:r w:rsidR="00320B0A">
        <w:rPr>
          <w:b/>
          <w:sz w:val="20"/>
          <w:szCs w:val="20"/>
        </w:rPr>
        <w:t xml:space="preserve">ART. </w:t>
      </w:r>
      <w:r>
        <w:rPr>
          <w:b/>
          <w:sz w:val="20"/>
          <w:szCs w:val="20"/>
        </w:rPr>
        <w:t>108 UST.1 PKT 5 ustawy PZP</w:t>
      </w:r>
    </w:p>
    <w:p w:rsidR="00646357" w:rsidRDefault="00646357">
      <w:pPr>
        <w:pStyle w:val="Default"/>
        <w:rPr>
          <w:color w:val="00000A"/>
          <w:sz w:val="20"/>
          <w:szCs w:val="20"/>
          <w:shd w:val="clear" w:color="auto" w:fill="FFFF00"/>
        </w:rPr>
      </w:pPr>
    </w:p>
    <w:p w:rsidR="00646357" w:rsidRDefault="00646357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Przystępując do udziału w postępowaniu o udzielenie zamówienia publicznego na:</w:t>
      </w:r>
    </w:p>
    <w:p w:rsidR="00646357" w:rsidRDefault="00646357">
      <w:pPr>
        <w:pStyle w:val="Tekstpodstawowy"/>
        <w:rPr>
          <w:rFonts w:ascii="Tahoma" w:hAnsi="Tahoma" w:cs="Tahoma"/>
          <w:b w:val="0"/>
          <w:sz w:val="20"/>
        </w:rPr>
      </w:pPr>
    </w:p>
    <w:p w:rsidR="00320B0A" w:rsidRPr="00320B0A" w:rsidRDefault="00320B0A" w:rsidP="00320B0A">
      <w:pPr>
        <w:pStyle w:val="Tekstpodstawowy"/>
        <w:rPr>
          <w:rFonts w:ascii="Tahoma" w:hAnsi="Tahoma" w:cs="Tahoma"/>
          <w:bCs/>
          <w:sz w:val="20"/>
        </w:rPr>
      </w:pPr>
      <w:r w:rsidRPr="00320B0A">
        <w:rPr>
          <w:rFonts w:ascii="Tahoma" w:hAnsi="Tahoma" w:cs="Tahoma"/>
          <w:bCs/>
          <w:sz w:val="20"/>
        </w:rPr>
        <w:t>Informatyzacj</w:t>
      </w:r>
      <w:r>
        <w:rPr>
          <w:rFonts w:ascii="Tahoma" w:hAnsi="Tahoma" w:cs="Tahoma"/>
          <w:bCs/>
          <w:sz w:val="20"/>
        </w:rPr>
        <w:t>ę</w:t>
      </w:r>
      <w:r w:rsidRPr="00320B0A">
        <w:rPr>
          <w:rFonts w:ascii="Tahoma" w:hAnsi="Tahoma" w:cs="Tahoma"/>
          <w:bCs/>
          <w:sz w:val="20"/>
        </w:rPr>
        <w:t xml:space="preserve"> WOMP-ZCLiP  w Szczecinie </w:t>
      </w:r>
    </w:p>
    <w:p w:rsidR="00646357" w:rsidRDefault="00320B0A" w:rsidP="00320B0A">
      <w:pPr>
        <w:pStyle w:val="Tekstpodstawowy"/>
        <w:rPr>
          <w:rFonts w:ascii="Tahoma" w:hAnsi="Tahoma" w:cs="Tahoma"/>
          <w:bCs/>
          <w:sz w:val="20"/>
        </w:rPr>
      </w:pPr>
      <w:r w:rsidRPr="00320B0A">
        <w:rPr>
          <w:rFonts w:ascii="Tahoma" w:hAnsi="Tahoma" w:cs="Tahoma"/>
          <w:bCs/>
          <w:sz w:val="20"/>
        </w:rPr>
        <w:t>w ramach projektu „Zachodniopomorskie e-Zdrowie</w:t>
      </w:r>
      <w:r>
        <w:rPr>
          <w:rFonts w:ascii="Tahoma" w:hAnsi="Tahoma" w:cs="Tahoma"/>
          <w:bCs/>
          <w:sz w:val="20"/>
        </w:rPr>
        <w:t>”</w:t>
      </w:r>
    </w:p>
    <w:p w:rsidR="00ED227E" w:rsidRDefault="00ED227E" w:rsidP="00320B0A">
      <w:pPr>
        <w:pStyle w:val="Tekstpodstawowy"/>
        <w:rPr>
          <w:rFonts w:ascii="Tahoma" w:hAnsi="Tahoma" w:cs="Tahoma"/>
          <w:bCs/>
          <w:sz w:val="20"/>
        </w:rPr>
      </w:pPr>
    </w:p>
    <w:p w:rsidR="00ED227E" w:rsidRPr="00ED227E" w:rsidRDefault="00ED227E" w:rsidP="00ED227E">
      <w:pPr>
        <w:suppressAutoHyphens w:val="0"/>
        <w:spacing w:after="160"/>
        <w:contextualSpacing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ED227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współfinansowanego środkami Unii Europejskiej w ramach Regionalnego Programu Operacyjnego Województwa Zachodniopomorskiego na lata 2014-2020 Oś Priorytetowa 9 Infrastruktura publiczna, Działanie 9.10 Wsparcie rozwoju e-usług publicznych (e-Zdrowie)</w:t>
      </w:r>
    </w:p>
    <w:p w:rsidR="008077DC" w:rsidRPr="00320B0A" w:rsidRDefault="008077DC" w:rsidP="00320B0A">
      <w:pPr>
        <w:pStyle w:val="Tekstpodstawowy"/>
        <w:rPr>
          <w:rFonts w:ascii="Tahoma" w:hAnsi="Tahoma" w:cs="Tahoma"/>
          <w:bCs/>
          <w:sz w:val="20"/>
        </w:rPr>
      </w:pPr>
    </w:p>
    <w:p w:rsidR="00646357" w:rsidRDefault="00646357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646357" w:rsidRDefault="00646357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646357" w:rsidRDefault="00646357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646357" w:rsidRDefault="00646357">
      <w:pPr>
        <w:pStyle w:val="Tekstpodstawowy"/>
        <w:spacing w:line="276" w:lineRule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............................................................................................................................</w:t>
      </w:r>
    </w:p>
    <w:p w:rsidR="00646357" w:rsidRDefault="00646357">
      <w:pPr>
        <w:pStyle w:val="Tekstpodstawowy"/>
        <w:rPr>
          <w:rFonts w:ascii="Tahoma" w:hAnsi="Tahoma" w:cs="Tahoma"/>
          <w:b w:val="0"/>
          <w:sz w:val="20"/>
        </w:rPr>
      </w:pPr>
    </w:p>
    <w:p w:rsidR="00646357" w:rsidRDefault="00646357">
      <w:pPr>
        <w:pStyle w:val="Tekstpodstawowy"/>
        <w:rPr>
          <w:rFonts w:ascii="Tahoma" w:hAnsi="Tahoma" w:cs="Tahoma"/>
          <w:b w:val="0"/>
          <w:sz w:val="20"/>
          <w:shd w:val="clear" w:color="auto" w:fill="FFFF00"/>
        </w:rPr>
      </w:pPr>
      <w:r>
        <w:rPr>
          <w:rFonts w:ascii="Tahoma" w:hAnsi="Tahoma" w:cs="Tahoma"/>
          <w:b w:val="0"/>
          <w:sz w:val="20"/>
        </w:rPr>
        <w:t>(nazwa i adres Wykonawcy)</w:t>
      </w:r>
    </w:p>
    <w:p w:rsidR="00646357" w:rsidRDefault="00646357">
      <w:pPr>
        <w:pStyle w:val="Tekstpodstawowy"/>
        <w:jc w:val="both"/>
        <w:rPr>
          <w:rFonts w:ascii="Tahoma" w:hAnsi="Tahoma" w:cs="Tahoma"/>
          <w:b w:val="0"/>
          <w:sz w:val="20"/>
          <w:shd w:val="clear" w:color="auto" w:fill="FFFF00"/>
        </w:rPr>
      </w:pPr>
    </w:p>
    <w:p w:rsidR="00646357" w:rsidRDefault="00646357">
      <w:pPr>
        <w:pStyle w:val="Tekstpodstawowy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Oświadczam/y, że nie zawarliśmy porozumienia mającego na celu zakłócenie konkurencji, </w:t>
      </w:r>
      <w:r w:rsidR="00320B0A">
        <w:rPr>
          <w:rFonts w:ascii="Tahoma" w:hAnsi="Tahoma" w:cs="Tahoma"/>
          <w:b w:val="0"/>
          <w:sz w:val="20"/>
        </w:rPr>
        <w:br/>
      </w:r>
      <w:r>
        <w:rPr>
          <w:rFonts w:ascii="Tahoma" w:hAnsi="Tahoma" w:cs="Tahoma"/>
          <w:b w:val="0"/>
          <w:sz w:val="20"/>
        </w:rPr>
        <w:t>w szczególności:</w:t>
      </w:r>
    </w:p>
    <w:p w:rsidR="00646357" w:rsidRDefault="00646357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:rsidR="00646357" w:rsidRDefault="00646357">
      <w:pPr>
        <w:pStyle w:val="Default"/>
        <w:numPr>
          <w:ilvl w:val="0"/>
          <w:numId w:val="1"/>
        </w:numPr>
        <w:tabs>
          <w:tab w:val="left" w:pos="360"/>
        </w:tabs>
        <w:ind w:left="0" w:firstLine="14"/>
        <w:jc w:val="both"/>
        <w:rPr>
          <w:color w:val="00000A"/>
          <w:sz w:val="20"/>
          <w:szCs w:val="20"/>
        </w:rPr>
      </w:pPr>
      <w:r>
        <w:rPr>
          <w:b/>
          <w:bCs/>
          <w:color w:val="00000A"/>
          <w:sz w:val="20"/>
          <w:szCs w:val="20"/>
        </w:rPr>
        <w:t>nie należę/my* do tej samej grupy kapitałowej</w:t>
      </w:r>
      <w:r>
        <w:rPr>
          <w:bCs/>
          <w:sz w:val="20"/>
          <w:szCs w:val="20"/>
        </w:rPr>
        <w:t xml:space="preserve">, o której mowa w art. 108 ust. 1 </w:t>
      </w:r>
      <w:proofErr w:type="spellStart"/>
      <w:r>
        <w:rPr>
          <w:bCs/>
          <w:sz w:val="20"/>
          <w:szCs w:val="20"/>
        </w:rPr>
        <w:t>pkt</w:t>
      </w:r>
      <w:proofErr w:type="spellEnd"/>
      <w:r>
        <w:rPr>
          <w:bCs/>
          <w:sz w:val="20"/>
          <w:szCs w:val="20"/>
        </w:rPr>
        <w:t xml:space="preserve"> 5 ustawy PZP, </w:t>
      </w:r>
      <w:r>
        <w:rPr>
          <w:color w:val="00000A"/>
          <w:sz w:val="20"/>
          <w:szCs w:val="20"/>
        </w:rPr>
        <w:t>w rozumieniu ustawy z dnia 16 lutego 2007 r. o ochronie konkurencji i konsumentów</w:t>
      </w:r>
      <w:r>
        <w:rPr>
          <w:b/>
          <w:bCs/>
          <w:color w:val="00000A"/>
          <w:sz w:val="20"/>
          <w:szCs w:val="20"/>
        </w:rPr>
        <w:t>**</w:t>
      </w:r>
      <w:r w:rsidR="00320B0A">
        <w:rPr>
          <w:b/>
          <w:bCs/>
          <w:color w:val="00000A"/>
          <w:sz w:val="20"/>
          <w:szCs w:val="20"/>
        </w:rPr>
        <w:br/>
      </w:r>
      <w:r>
        <w:rPr>
          <w:color w:val="00000A"/>
          <w:sz w:val="20"/>
          <w:szCs w:val="20"/>
        </w:rPr>
        <w:t>z wykonawcami</w:t>
      </w:r>
      <w:r w:rsidR="00320B0A">
        <w:rPr>
          <w:color w:val="00000A"/>
          <w:sz w:val="20"/>
          <w:szCs w:val="20"/>
        </w:rPr>
        <w:t>,</w:t>
      </w:r>
      <w:r>
        <w:rPr>
          <w:color w:val="00000A"/>
          <w:sz w:val="20"/>
          <w:szCs w:val="20"/>
        </w:rPr>
        <w:t xml:space="preserve"> którzy złożyli odrębne oferty w postępowaniu*; </w:t>
      </w:r>
    </w:p>
    <w:p w:rsidR="00646357" w:rsidRDefault="00646357">
      <w:pPr>
        <w:pStyle w:val="Default"/>
        <w:jc w:val="both"/>
        <w:rPr>
          <w:color w:val="00000A"/>
          <w:sz w:val="20"/>
          <w:szCs w:val="20"/>
        </w:rPr>
      </w:pPr>
    </w:p>
    <w:p w:rsidR="00646357" w:rsidRDefault="00646357">
      <w:pPr>
        <w:numPr>
          <w:ilvl w:val="0"/>
          <w:numId w:val="1"/>
        </w:numPr>
        <w:tabs>
          <w:tab w:val="left" w:pos="360"/>
        </w:tabs>
        <w:ind w:left="0" w:hanging="14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należę/my* do tej samej  grupy kapitałowej,</w:t>
      </w:r>
      <w:r>
        <w:rPr>
          <w:rFonts w:ascii="Tahoma" w:hAnsi="Tahoma" w:cs="Tahoma"/>
          <w:bCs/>
          <w:sz w:val="20"/>
        </w:rPr>
        <w:t xml:space="preserve"> o której mowa w art. 108 ust. 1 </w:t>
      </w:r>
      <w:proofErr w:type="spellStart"/>
      <w:r>
        <w:rPr>
          <w:rFonts w:ascii="Tahoma" w:hAnsi="Tahoma" w:cs="Tahoma"/>
          <w:bCs/>
          <w:sz w:val="20"/>
        </w:rPr>
        <w:t>pkt</w:t>
      </w:r>
      <w:proofErr w:type="spellEnd"/>
      <w:r>
        <w:rPr>
          <w:rFonts w:ascii="Tahoma" w:hAnsi="Tahoma" w:cs="Tahoma"/>
          <w:bCs/>
          <w:sz w:val="20"/>
        </w:rPr>
        <w:t xml:space="preserve"> 5 ustawy PZP,</w:t>
      </w:r>
      <w:r>
        <w:rPr>
          <w:rFonts w:ascii="Tahoma" w:hAnsi="Tahoma" w:cs="Tahoma"/>
          <w:sz w:val="20"/>
        </w:rPr>
        <w:t xml:space="preserve"> w rozumieniu ustawy z dnia 16 lutego 2007 r. o ochronie konkurencji i konsumentów</w:t>
      </w:r>
      <w:r>
        <w:rPr>
          <w:rFonts w:ascii="Tahoma" w:hAnsi="Tahoma" w:cs="Tahoma"/>
          <w:b/>
          <w:bCs/>
          <w:sz w:val="20"/>
        </w:rPr>
        <w:t xml:space="preserve"> **</w:t>
      </w:r>
      <w:r>
        <w:rPr>
          <w:rFonts w:ascii="Tahoma" w:hAnsi="Tahoma" w:cs="Tahoma"/>
          <w:sz w:val="20"/>
        </w:rPr>
        <w:t xml:space="preserve"> </w:t>
      </w:r>
      <w:r w:rsidR="00402C21">
        <w:rPr>
          <w:rFonts w:ascii="Tahoma" w:hAnsi="Tahoma" w:cs="Tahoma"/>
          <w:sz w:val="20"/>
        </w:rPr>
        <w:t xml:space="preserve">           </w:t>
      </w:r>
      <w:r>
        <w:rPr>
          <w:rFonts w:ascii="Tahoma" w:hAnsi="Tahoma" w:cs="Tahoma"/>
          <w:sz w:val="20"/>
        </w:rPr>
        <w:t>z wykonawcami, którzy złożyli odrębne oferty w postępowaniu*:</w:t>
      </w:r>
    </w:p>
    <w:p w:rsidR="00646357" w:rsidRDefault="00646357">
      <w:pPr>
        <w:spacing w:line="360" w:lineRule="auto"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646357" w:rsidRDefault="00646357">
      <w:pPr>
        <w:spacing w:line="360" w:lineRule="auto"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646357" w:rsidRDefault="00646357">
      <w:pPr>
        <w:spacing w:line="360" w:lineRule="auto"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646357" w:rsidRDefault="00646357">
      <w:pPr>
        <w:spacing w:line="360" w:lineRule="auto"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……………………………………………………………………………………………………………</w:t>
      </w:r>
    </w:p>
    <w:p w:rsidR="00646357" w:rsidRDefault="00646357" w:rsidP="00320B0A">
      <w:pPr>
        <w:spacing w:line="360" w:lineRule="auto"/>
        <w:ind w:left="142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Jednocześnie załączam/y* dokumenty i/lub informacje potwierdzające przygotowanie oferty, niezależnie od innego wykonawcy należącego do tej samej grupy kapitałowej.</w:t>
      </w:r>
    </w:p>
    <w:p w:rsidR="00646357" w:rsidRDefault="00646357">
      <w:pPr>
        <w:pStyle w:val="Default"/>
        <w:tabs>
          <w:tab w:val="left" w:pos="360"/>
        </w:tabs>
        <w:ind w:left="360" w:hanging="360"/>
        <w:jc w:val="both"/>
        <w:rPr>
          <w:sz w:val="20"/>
        </w:rPr>
      </w:pPr>
      <w:r>
        <w:rPr>
          <w:color w:val="00000A"/>
          <w:sz w:val="20"/>
          <w:szCs w:val="20"/>
        </w:rPr>
        <w:tab/>
      </w:r>
    </w:p>
    <w:p w:rsidR="00646357" w:rsidRDefault="00646357">
      <w:pPr>
        <w:pStyle w:val="Tekstpodstawowy31"/>
        <w:tabs>
          <w:tab w:val="center" w:pos="6237"/>
        </w:tabs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 w:val="20"/>
        </w:rPr>
        <w:tab/>
        <w:t>...........................................................................</w:t>
      </w:r>
    </w:p>
    <w:p w:rsidR="00646357" w:rsidRDefault="00320B0A" w:rsidP="00320B0A">
      <w:pPr>
        <w:pStyle w:val="Tekstpodstawowy"/>
        <w:rPr>
          <w:rFonts w:ascii="Tahoma" w:hAnsi="Tahoma"/>
          <w:b w:val="0"/>
          <w:sz w:val="16"/>
        </w:rPr>
      </w:pPr>
      <w:r>
        <w:rPr>
          <w:rFonts w:ascii="Tahoma" w:hAnsi="Tahoma" w:cs="Tahoma"/>
          <w:b w:val="0"/>
          <w:i/>
          <w:sz w:val="16"/>
          <w:szCs w:val="16"/>
        </w:rPr>
        <w:tab/>
        <w:t xml:space="preserve">                                                 </w:t>
      </w:r>
      <w:r w:rsidR="00646357">
        <w:rPr>
          <w:rFonts w:ascii="Tahoma" w:hAnsi="Tahoma" w:cs="Tahoma"/>
          <w:b w:val="0"/>
          <w:i/>
          <w:sz w:val="16"/>
          <w:szCs w:val="16"/>
        </w:rPr>
        <w:t>podpis Wykonawcy</w:t>
      </w:r>
    </w:p>
    <w:p w:rsidR="00646357" w:rsidRDefault="00320B0A" w:rsidP="00320B0A">
      <w:pPr>
        <w:pStyle w:val="Tekstpodstawowy"/>
        <w:spacing w:after="283"/>
        <w:ind w:left="283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/>
          <w:b w:val="0"/>
          <w:sz w:val="16"/>
        </w:rPr>
        <w:t xml:space="preserve">     </w:t>
      </w:r>
      <w:r w:rsidR="00646357">
        <w:rPr>
          <w:rFonts w:ascii="Tahoma" w:hAnsi="Tahoma"/>
          <w:b w:val="0"/>
          <w:sz w:val="16"/>
        </w:rPr>
        <w:t>lub osoby przez niego upoważnionej</w:t>
      </w:r>
    </w:p>
    <w:p w:rsidR="00646357" w:rsidRDefault="00646357">
      <w:pPr>
        <w:pStyle w:val="Tekstpodstawowy31"/>
        <w:tabs>
          <w:tab w:val="left" w:pos="3974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646357" w:rsidRDefault="00646357">
      <w:pPr>
        <w:pStyle w:val="Tekstpodstawowy31"/>
        <w:tabs>
          <w:tab w:val="left" w:pos="3974"/>
        </w:tabs>
        <w:rPr>
          <w:rFonts w:ascii="Tahoma" w:hAnsi="Tahoma" w:cs="Tahoma"/>
          <w:sz w:val="20"/>
        </w:rPr>
      </w:pPr>
    </w:p>
    <w:p w:rsidR="00646357" w:rsidRDefault="00646357">
      <w:pPr>
        <w:pStyle w:val="Default"/>
        <w:jc w:val="both"/>
        <w:rPr>
          <w:i/>
          <w:sz w:val="16"/>
          <w:szCs w:val="16"/>
        </w:rPr>
      </w:pPr>
      <w:r>
        <w:rPr>
          <w:bCs/>
          <w:i/>
          <w:color w:val="00000A"/>
          <w:sz w:val="16"/>
          <w:szCs w:val="16"/>
        </w:rPr>
        <w:t>* niepotrzebne skreślić.</w:t>
      </w:r>
    </w:p>
    <w:p w:rsidR="00646357" w:rsidRDefault="00646357">
      <w:pPr>
        <w:jc w:val="both"/>
        <w:rPr>
          <w:rFonts w:ascii="Tahoma" w:hAnsi="Tahoma" w:cs="Tahoma"/>
          <w:iCs/>
          <w:color w:val="000000"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Zgodnie z art. 4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p w:rsidR="00646357" w:rsidRDefault="00646357">
      <w:pPr>
        <w:rPr>
          <w:rFonts w:ascii="Tahoma" w:hAnsi="Tahoma" w:cs="Tahoma"/>
          <w:iCs/>
          <w:color w:val="000000"/>
          <w:sz w:val="16"/>
          <w:szCs w:val="16"/>
        </w:rPr>
      </w:pPr>
    </w:p>
    <w:p w:rsidR="00646357" w:rsidRPr="00ED227E" w:rsidRDefault="00646357">
      <w:pPr>
        <w:rPr>
          <w:rFonts w:ascii="Tahoma" w:hAnsi="Tahoma" w:cs="Tahoma"/>
          <w:b/>
          <w:bCs/>
          <w:iCs/>
          <w:color w:val="000000"/>
          <w:sz w:val="16"/>
          <w:szCs w:val="16"/>
        </w:rPr>
      </w:pPr>
      <w:r w:rsidRPr="00ED227E">
        <w:rPr>
          <w:rFonts w:ascii="Tahoma" w:hAnsi="Tahoma" w:cs="Tahoma"/>
          <w:b/>
          <w:bCs/>
          <w:iCs/>
          <w:color w:val="000000"/>
          <w:sz w:val="16"/>
          <w:szCs w:val="16"/>
          <w:u w:val="single"/>
        </w:rPr>
        <w:t>UWAGA:</w:t>
      </w:r>
    </w:p>
    <w:p w:rsidR="00646357" w:rsidRDefault="00646357" w:rsidP="00ED227E">
      <w:pPr>
        <w:jc w:val="both"/>
        <w:rPr>
          <w:rFonts w:ascii="Tahoma" w:hAnsi="Tahoma" w:cs="Tahoma"/>
          <w:iCs/>
          <w:color w:val="000000"/>
          <w:sz w:val="16"/>
          <w:szCs w:val="16"/>
        </w:rPr>
      </w:pPr>
      <w:r>
        <w:rPr>
          <w:rFonts w:ascii="Tahoma" w:hAnsi="Tahoma" w:cs="Tahoma"/>
          <w:iCs/>
          <w:color w:val="000000"/>
          <w:sz w:val="16"/>
          <w:szCs w:val="16"/>
        </w:rPr>
        <w:lastRenderedPageBreak/>
        <w:t>Wykonawca może przedstawić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</w:r>
    </w:p>
    <w:p w:rsidR="00646357" w:rsidRDefault="00646357">
      <w:pPr>
        <w:rPr>
          <w:rFonts w:ascii="Tahoma" w:hAnsi="Tahoma" w:cs="Tahoma"/>
          <w:iCs/>
          <w:color w:val="000000"/>
          <w:sz w:val="16"/>
          <w:szCs w:val="16"/>
        </w:rPr>
      </w:pPr>
    </w:p>
    <w:p w:rsidR="00646357" w:rsidRDefault="00646357">
      <w:r>
        <w:rPr>
          <w:rFonts w:ascii="Tahoma" w:hAnsi="Tahoma" w:cs="Tahoma"/>
          <w:iCs/>
          <w:color w:val="000000"/>
          <w:sz w:val="16"/>
          <w:szCs w:val="16"/>
        </w:rPr>
        <w:t>Niniejsze oświadczenie składa każdy z wykonawców wspólnie ubiegających się o udzielenie zamówienia (każdy ze wspólników konsorcjum lub spółki cywilnej)</w:t>
      </w:r>
    </w:p>
    <w:sectPr w:rsidR="00646357" w:rsidSect="000C04F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2D0" w:rsidRDefault="00F932D0" w:rsidP="00646357">
      <w:r>
        <w:separator/>
      </w:r>
    </w:p>
  </w:endnote>
  <w:endnote w:type="continuationSeparator" w:id="1">
    <w:p w:rsidR="00F932D0" w:rsidRDefault="00F932D0" w:rsidP="0064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2D0" w:rsidRDefault="00F932D0" w:rsidP="00646357">
      <w:r>
        <w:separator/>
      </w:r>
    </w:p>
  </w:footnote>
  <w:footnote w:type="continuationSeparator" w:id="1">
    <w:p w:rsidR="00F932D0" w:rsidRDefault="00F932D0" w:rsidP="0064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4670C6">
    <w:pPr>
      <w:ind w:left="-284"/>
      <w:rPr>
        <w:b/>
        <w:sz w:val="16"/>
        <w:szCs w:val="16"/>
      </w:rPr>
    </w:pPr>
    <w:r>
      <w:rPr>
        <w:rFonts w:ascii="Tahoma" w:hAnsi="Tahoma" w:cs="Tahoma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-4445</wp:posOffset>
          </wp:positionH>
          <wp:positionV relativeFrom="paragraph">
            <wp:posOffset>-106680</wp:posOffset>
          </wp:positionV>
          <wp:extent cx="5762625" cy="581025"/>
          <wp:effectExtent l="19050" t="0" r="9525" b="0"/>
          <wp:wrapSquare wrapText="bothSides"/>
          <wp:docPr id="6" name="Obraz 6" descr="C:\Users\rsutarczyk\Desktop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rsutarczyk\Desktop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6357">
      <w:rPr>
        <w:rFonts w:ascii="Tahoma" w:hAnsi="Tahoma" w:cs="Tahoma"/>
        <w:i/>
        <w:sz w:val="18"/>
        <w:szCs w:val="18"/>
      </w:rPr>
      <w:t xml:space="preserve">                                                </w:t>
    </w:r>
  </w:p>
  <w:p w:rsidR="008077DC" w:rsidRDefault="00646357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  <w:r>
      <w:rPr>
        <w:b/>
        <w:sz w:val="16"/>
        <w:szCs w:val="16"/>
      </w:rPr>
      <w:t xml:space="preserve">                                                                    </w:t>
    </w:r>
  </w:p>
  <w:p w:rsidR="008077DC" w:rsidRDefault="008077DC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</w:p>
  <w:p w:rsidR="004670C6" w:rsidRDefault="004670C6">
    <w:pPr>
      <w:pStyle w:val="Nagwek"/>
      <w:tabs>
        <w:tab w:val="clear" w:pos="9072"/>
        <w:tab w:val="right" w:pos="9498"/>
      </w:tabs>
      <w:ind w:left="-284" w:right="-426"/>
      <w:rPr>
        <w:rFonts w:ascii="Tahoma" w:hAnsi="Tahoma" w:cs="Tahoma"/>
        <w:b/>
        <w:bCs/>
        <w:i/>
        <w:iCs/>
        <w:sz w:val="18"/>
        <w:szCs w:val="18"/>
      </w:rPr>
    </w:pPr>
  </w:p>
  <w:p w:rsidR="008077DC" w:rsidRDefault="008077DC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Znak sprawy:  8/ WOMP – ZCLiP / 2022                           </w:t>
    </w:r>
    <w:r w:rsidRPr="00D974FF">
      <w:rPr>
        <w:rFonts w:ascii="Tahoma" w:hAnsi="Tahoma" w:cs="Tahoma"/>
        <w:b/>
        <w:bCs/>
        <w:i/>
        <w:iCs/>
        <w:sz w:val="18"/>
        <w:szCs w:val="18"/>
      </w:rPr>
      <w:tab/>
      <w:t xml:space="preserve">                    Załącznik Nr </w:t>
    </w:r>
    <w:r>
      <w:rPr>
        <w:rFonts w:ascii="Tahoma" w:hAnsi="Tahoma" w:cs="Tahoma"/>
        <w:b/>
        <w:bCs/>
        <w:i/>
        <w:iCs/>
        <w:sz w:val="18"/>
        <w:szCs w:val="18"/>
      </w:rPr>
      <w:t xml:space="preserve"> </w:t>
    </w:r>
    <w:r w:rsidR="00DC54B5">
      <w:rPr>
        <w:rFonts w:ascii="Tahoma" w:hAnsi="Tahoma" w:cs="Tahoma"/>
        <w:b/>
        <w:bCs/>
        <w:i/>
        <w:iCs/>
        <w:sz w:val="18"/>
        <w:szCs w:val="18"/>
      </w:rPr>
      <w:t>9</w:t>
    </w: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do SWZ</w:t>
    </w:r>
  </w:p>
  <w:p w:rsidR="008077DC" w:rsidRDefault="008077DC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</w:p>
  <w:p w:rsidR="008077DC" w:rsidRDefault="008077DC">
    <w:pPr>
      <w:pStyle w:val="Nagwek"/>
      <w:tabs>
        <w:tab w:val="clear" w:pos="9072"/>
        <w:tab w:val="right" w:pos="9498"/>
      </w:tabs>
      <w:ind w:left="-284" w:right="-426"/>
      <w:rPr>
        <w:b/>
        <w:sz w:val="16"/>
        <w:szCs w:val="16"/>
      </w:rPr>
    </w:pPr>
  </w:p>
  <w:p w:rsidR="00646357" w:rsidRPr="008077DC" w:rsidRDefault="00646357" w:rsidP="008077DC">
    <w:pPr>
      <w:pStyle w:val="Nagwek"/>
      <w:tabs>
        <w:tab w:val="clear" w:pos="9072"/>
        <w:tab w:val="right" w:pos="9498"/>
      </w:tabs>
      <w:ind w:left="-284" w:right="-426"/>
      <w:jc w:val="center"/>
      <w:rPr>
        <w:sz w:val="20"/>
      </w:rPr>
    </w:pPr>
    <w:r w:rsidRPr="008077DC">
      <w:rPr>
        <w:rFonts w:ascii="Tahoma" w:hAnsi="Tahoma"/>
        <w:b/>
        <w:sz w:val="20"/>
      </w:rPr>
      <w:t>Wykonawca dostarczy na wezwanie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32D94"/>
    <w:rsid w:val="000C04F8"/>
    <w:rsid w:val="00247219"/>
    <w:rsid w:val="002D41F5"/>
    <w:rsid w:val="00320B0A"/>
    <w:rsid w:val="003761D2"/>
    <w:rsid w:val="00397ABC"/>
    <w:rsid w:val="00402C21"/>
    <w:rsid w:val="00436E62"/>
    <w:rsid w:val="004670C6"/>
    <w:rsid w:val="00585B82"/>
    <w:rsid w:val="00646357"/>
    <w:rsid w:val="0065655B"/>
    <w:rsid w:val="008077DC"/>
    <w:rsid w:val="00847892"/>
    <w:rsid w:val="00941000"/>
    <w:rsid w:val="009B77D9"/>
    <w:rsid w:val="00AF1C6B"/>
    <w:rsid w:val="00D32D94"/>
    <w:rsid w:val="00DC54B5"/>
    <w:rsid w:val="00E36C4F"/>
    <w:rsid w:val="00ED227E"/>
    <w:rsid w:val="00F9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4F8"/>
    <w:pPr>
      <w:suppressAutoHyphens/>
    </w:pPr>
    <w:rPr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C04F8"/>
  </w:style>
  <w:style w:type="character" w:customStyle="1" w:styleId="Tekstpodstawowy3Znak">
    <w:name w:val="Tekst podstawowy 3 Znak"/>
    <w:rsid w:val="000C04F8"/>
    <w:rPr>
      <w:sz w:val="24"/>
      <w:lang w:val="pl-PL" w:eastAsia="ar-SA" w:bidi="ar-SA"/>
    </w:rPr>
  </w:style>
  <w:style w:type="character" w:customStyle="1" w:styleId="NagwekZnak">
    <w:name w:val="Nagłówek Znak"/>
    <w:rsid w:val="000C04F8"/>
    <w:rPr>
      <w:sz w:val="28"/>
    </w:rPr>
  </w:style>
  <w:style w:type="character" w:customStyle="1" w:styleId="StopkaZnak">
    <w:name w:val="Stopka Znak"/>
    <w:rsid w:val="000C04F8"/>
    <w:rPr>
      <w:sz w:val="28"/>
    </w:rPr>
  </w:style>
  <w:style w:type="character" w:customStyle="1" w:styleId="TekstpodstawowyZnak">
    <w:name w:val="Tekst podstawowy Znak"/>
    <w:rsid w:val="000C04F8"/>
    <w:rPr>
      <w:b/>
      <w:sz w:val="40"/>
    </w:rPr>
  </w:style>
  <w:style w:type="character" w:customStyle="1" w:styleId="Tekstpodstawowy2Znak">
    <w:name w:val="Tekst podstawowy 2 Znak"/>
    <w:rsid w:val="000C04F8"/>
    <w:rPr>
      <w:sz w:val="28"/>
    </w:rPr>
  </w:style>
  <w:style w:type="character" w:customStyle="1" w:styleId="TekstdymkaZnak">
    <w:name w:val="Tekst dymka Znak"/>
    <w:rsid w:val="000C04F8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  <w:rsid w:val="000C04F8"/>
    <w:rPr>
      <w:rFonts w:ascii="Tahoma" w:hAnsi="Tahoma"/>
      <w:sz w:val="20"/>
      <w:szCs w:val="20"/>
    </w:rPr>
  </w:style>
  <w:style w:type="paragraph" w:customStyle="1" w:styleId="Nagwek1">
    <w:name w:val="Nagłówek1"/>
    <w:basedOn w:val="Normalny"/>
    <w:next w:val="Tekstpodstawowy"/>
    <w:rsid w:val="000C04F8"/>
    <w:pPr>
      <w:keepNext/>
      <w:spacing w:before="240" w:after="120"/>
    </w:pPr>
    <w:rPr>
      <w:rFonts w:ascii="Arial" w:eastAsia="Microsoft YaHei" w:hAnsi="Arial" w:cs="Arial Unicode MS"/>
      <w:szCs w:val="28"/>
    </w:rPr>
  </w:style>
  <w:style w:type="paragraph" w:styleId="Tekstpodstawowy">
    <w:name w:val="Body Text"/>
    <w:basedOn w:val="Normalny"/>
    <w:rsid w:val="000C04F8"/>
    <w:pPr>
      <w:jc w:val="center"/>
    </w:pPr>
    <w:rPr>
      <w:b/>
      <w:sz w:val="40"/>
    </w:rPr>
  </w:style>
  <w:style w:type="paragraph" w:styleId="Lista">
    <w:name w:val="List"/>
    <w:basedOn w:val="Tekstpodstawowy"/>
    <w:rsid w:val="000C04F8"/>
    <w:rPr>
      <w:rFonts w:cs="Arial Unicode MS"/>
    </w:rPr>
  </w:style>
  <w:style w:type="paragraph" w:customStyle="1" w:styleId="Podpis1">
    <w:name w:val="Podpis1"/>
    <w:basedOn w:val="Normalny"/>
    <w:rsid w:val="000C04F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0C04F8"/>
    <w:pPr>
      <w:suppressLineNumbers/>
    </w:pPr>
    <w:rPr>
      <w:rFonts w:cs="Arial Unicode MS"/>
    </w:rPr>
  </w:style>
  <w:style w:type="paragraph" w:customStyle="1" w:styleId="Tekstpodstawowywcity21">
    <w:name w:val="Tekst podstawowy wcięty 21"/>
    <w:basedOn w:val="Normalny"/>
    <w:rsid w:val="000C04F8"/>
    <w:pPr>
      <w:ind w:left="120"/>
    </w:pPr>
    <w:rPr>
      <w:sz w:val="24"/>
    </w:rPr>
  </w:style>
  <w:style w:type="paragraph" w:customStyle="1" w:styleId="Tekstpodstawowy31">
    <w:name w:val="Tekst podstawowy 31"/>
    <w:basedOn w:val="Normalny"/>
    <w:rsid w:val="000C04F8"/>
    <w:pPr>
      <w:jc w:val="both"/>
    </w:pPr>
    <w:rPr>
      <w:sz w:val="24"/>
    </w:rPr>
  </w:style>
  <w:style w:type="paragraph" w:customStyle="1" w:styleId="Default">
    <w:name w:val="Default"/>
    <w:rsid w:val="000C04F8"/>
    <w:pPr>
      <w:suppressAutoHyphens/>
    </w:pPr>
    <w:rPr>
      <w:rFonts w:ascii="Tahoma" w:hAnsi="Tahoma" w:cs="Tahoma"/>
      <w:color w:val="000000"/>
      <w:sz w:val="24"/>
      <w:szCs w:val="24"/>
      <w:lang w:eastAsia="ar-SA"/>
    </w:rPr>
  </w:style>
  <w:style w:type="paragraph" w:styleId="Nagwek">
    <w:name w:val="header"/>
    <w:basedOn w:val="Normalny"/>
    <w:rsid w:val="000C04F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C04F8"/>
    <w:pPr>
      <w:suppressLineNumbers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0C04F8"/>
    <w:pPr>
      <w:spacing w:after="120" w:line="480" w:lineRule="auto"/>
    </w:pPr>
  </w:style>
  <w:style w:type="paragraph" w:customStyle="1" w:styleId="Tekstdymka1">
    <w:name w:val="Tekst dymka1"/>
    <w:basedOn w:val="Normalny"/>
    <w:rsid w:val="000C04F8"/>
    <w:rPr>
      <w:rFonts w:ascii="Segoe UI" w:hAnsi="Segoe UI"/>
      <w:sz w:val="18"/>
      <w:szCs w:val="18"/>
    </w:rPr>
  </w:style>
  <w:style w:type="paragraph" w:customStyle="1" w:styleId="NormalnyWeb1">
    <w:name w:val="Normalny (Web)1"/>
    <w:basedOn w:val="Normalny"/>
    <w:rsid w:val="000C04F8"/>
    <w:pPr>
      <w:spacing w:before="100" w:after="119"/>
    </w:pPr>
    <w:rPr>
      <w:sz w:val="24"/>
      <w:szCs w:val="24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,Odstavec,CW_Lista,Podsis rysunku,normalny tekst,Lista num"/>
    <w:basedOn w:val="Normalny"/>
    <w:link w:val="AkapitzlistZnak"/>
    <w:uiPriority w:val="34"/>
    <w:qFormat/>
    <w:rsid w:val="00320B0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Odstavec Znak"/>
    <w:basedOn w:val="Domylnaczcionkaakapitu"/>
    <w:link w:val="Akapitzlist"/>
    <w:uiPriority w:val="34"/>
    <w:qFormat/>
    <w:locked/>
    <w:rsid w:val="00320B0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3">
    <w:name w:val="Tekst podstawowy 23"/>
    <w:basedOn w:val="Normalny"/>
    <w:uiPriority w:val="99"/>
    <w:rsid w:val="00320B0A"/>
    <w:pPr>
      <w:overflowPunct w:val="0"/>
      <w:autoSpaceDE w:val="0"/>
      <w:spacing w:after="120" w:line="480" w:lineRule="auto"/>
    </w:pPr>
    <w:rPr>
      <w:rFonts w:ascii="MS Sans Serif" w:eastAsia="SimSun" w:hAnsi="MS Sans Serif" w:cs="MS Sans Serif"/>
      <w:sz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Kowalik</dc:creator>
  <cp:lastModifiedBy>autor</cp:lastModifiedBy>
  <cp:revision>3</cp:revision>
  <cp:lastPrinted>2022-11-02T13:12:00Z</cp:lastPrinted>
  <dcterms:created xsi:type="dcterms:W3CDTF">2023-01-05T09:10:00Z</dcterms:created>
  <dcterms:modified xsi:type="dcterms:W3CDTF">2023-01-05T09:14:00Z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Akma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